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hanging="6521"/>
        <w:spacing w:after="120"/>
        <w:widowControl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4820"/>
        <w:jc w:val="center"/>
        <w:widowControl/>
        <w:rPr>
          <w:sz w:val="24"/>
          <w:szCs w:val="24"/>
          <w:highlight w:val="none"/>
          <w:lang w:val="ru-RU"/>
        </w:rPr>
      </w:pPr>
      <w:r>
        <w:rPr>
          <w:sz w:val="24"/>
          <w:lang w:val="ru-RU"/>
        </w:rPr>
        <w:t xml:space="preserve">Территориальное управление Росимущества в Магаданской области</w:t>
      </w:r>
      <w:r>
        <w:rPr>
          <w:sz w:val="24"/>
          <w:szCs w:val="24"/>
          <w:highlight w:val="none"/>
          <w:lang w:val="ru-RU"/>
        </w:rPr>
      </w:r>
    </w:p>
    <w:p>
      <w:pPr>
        <w:ind w:left="4820"/>
        <w:jc w:val="center"/>
        <w:widowControl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4820"/>
        <w:jc w:val="center"/>
        <w:widowControl/>
        <w:rPr>
          <w:sz w:val="24"/>
          <w:szCs w:val="24"/>
          <w:highlight w:val="none"/>
          <w:lang w:val="ru-RU"/>
        </w:rPr>
      </w:pPr>
      <w:r>
        <w:rPr>
          <w:sz w:val="24"/>
          <w:highlight w:val="none"/>
          <w:lang w:val="ru-RU"/>
        </w:rPr>
        <w:t xml:space="preserve">685000, г. Магадан, ул. Пролетарская, д. 11</w:t>
      </w:r>
      <w:r>
        <w:rPr>
          <w:sz w:val="24"/>
          <w:highlight w:val="none"/>
          <w:lang w:val="ru-RU"/>
        </w:rPr>
      </w:r>
    </w:p>
    <w:p>
      <w:pPr>
        <w:ind w:left="4820"/>
        <w:jc w:val="center"/>
        <w:widowControl/>
        <w:rPr>
          <w:sz w:val="24"/>
          <w:szCs w:val="24"/>
          <w:highlight w:val="none"/>
          <w:lang w:val="ru-RU"/>
        </w:rPr>
      </w:pPr>
      <w:r>
        <w:rPr>
          <w:sz w:val="24"/>
          <w:highlight w:val="none"/>
          <w:lang w:val="ru-RU"/>
        </w:rPr>
      </w:r>
      <w:hyperlink r:id="rId9" w:tooltip="http://tu49@rosim.gov.ru" w:history="1">
        <w:r>
          <w:rPr>
            <w:rStyle w:val="676"/>
            <w:sz w:val="24"/>
            <w:highlight w:val="none"/>
            <w:lang w:val="ru-RU"/>
          </w:rPr>
          <w:t xml:space="preserve">tu49@rosim.gov.ru</w:t>
        </w:r>
        <w:r>
          <w:rPr>
            <w:rStyle w:val="676"/>
            <w:sz w:val="24"/>
            <w:highlight w:val="none"/>
            <w:lang w:val="ru-RU"/>
          </w:rPr>
        </w:r>
      </w:hyperlink>
      <w:r/>
      <w:r>
        <w:rPr>
          <w:sz w:val="24"/>
          <w:highlight w:val="none"/>
          <w:lang w:val="ru-RU"/>
        </w:rPr>
      </w:r>
    </w:p>
    <w:p>
      <w:pPr>
        <w:jc w:val="center"/>
        <w:spacing w:before="600" w:after="120"/>
        <w:widowControl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ЗАЯВЛЕНИЕ</w:t>
      </w:r>
      <w:r>
        <w:rPr>
          <w:b/>
          <w:sz w:val="26"/>
          <w:lang w:val="ru-RU"/>
        </w:rPr>
      </w:r>
    </w:p>
    <w:p>
      <w:pPr>
        <w:jc w:val="center"/>
        <w:spacing w:after="480"/>
        <w:widowControl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о предоставлении выписки и (или) обобщенной информации из реестра</w:t>
      </w:r>
      <w:r>
        <w:rPr>
          <w:b/>
          <w:sz w:val="26"/>
          <w:lang w:val="ru-RU"/>
        </w:rPr>
        <w:br/>
      </w:r>
      <w:r>
        <w:rPr>
          <w:b/>
          <w:sz w:val="26"/>
          <w:lang w:val="ru-RU"/>
        </w:rPr>
        <w:t xml:space="preserve">федерального имущества</w:t>
      </w:r>
      <w:r>
        <w:rPr>
          <w:b/>
          <w:sz w:val="26"/>
          <w:lang w:val="ru-RU"/>
        </w:rPr>
      </w:r>
    </w:p>
    <w:p>
      <w:pPr>
        <w:ind w:left="567"/>
        <w:jc w:val="both"/>
        <w:widowControl/>
        <w:rPr>
          <w:sz w:val="2"/>
          <w:lang w:val="ru-RU"/>
        </w:rPr>
      </w:pPr>
      <w:r>
        <w:rPr>
          <w:sz w:val="24"/>
          <w:lang w:val="ru-RU"/>
        </w:rPr>
        <w:t xml:space="preserve">Прошу предоставить </w:t>
      </w:r>
      <w:r>
        <w:rPr>
          <w:sz w:val="24"/>
          <w:u w:val="single"/>
          <w:lang w:val="ru-RU"/>
        </w:rPr>
        <w:t xml:space="preserve">выписку/документ, содержащий обобщенную информацию</w:t>
      </w:r>
      <w:r>
        <w:rPr>
          <w:sz w:val="24"/>
          <w:u w:val="single"/>
          <w:lang w:val="ru-RU"/>
        </w:rPr>
        <w:br/>
      </w:r>
      <w:r>
        <w:rPr>
          <w:sz w:val="2"/>
          <w:lang w:val="ru-RU"/>
        </w:rPr>
      </w:r>
    </w:p>
    <w:p>
      <w:pPr>
        <w:ind w:left="567"/>
        <w:jc w:val="center"/>
        <w:widowControl/>
        <w:rPr>
          <w:lang w:val="ru-RU"/>
        </w:rPr>
      </w:pPr>
      <w:r>
        <w:rPr>
          <w:lang w:val="ru-RU"/>
        </w:rPr>
        <w:t xml:space="preserve">(указывается требуемый результат предоставления государственной услуги)</w:t>
      </w:r>
      <w:r>
        <w:rPr>
          <w:lang w:val="ru-RU"/>
        </w:rPr>
      </w:r>
    </w:p>
    <w:p>
      <w:pPr>
        <w:ind w:left="567"/>
        <w:jc w:val="both"/>
        <w:widowControl/>
        <w:rPr>
          <w:sz w:val="24"/>
          <w:lang w:val="ru-RU"/>
        </w:rPr>
      </w:pPr>
      <w:r>
        <w:rPr>
          <w:sz w:val="24"/>
          <w:lang w:val="ru-RU"/>
        </w:rPr>
        <w:t xml:space="preserve">из реестра федерального имущества, в отношении следующих объектов:</w:t>
      </w:r>
      <w:r>
        <w:rPr>
          <w:sz w:val="24"/>
          <w:lang w:val="ru-RU"/>
        </w:rPr>
      </w:r>
    </w:p>
    <w:p>
      <w:pPr>
        <w:ind w:firstLine="567"/>
        <w:widowControl/>
        <w:rPr>
          <w:sz w:val="24"/>
          <w:lang w:val="ru-RU"/>
        </w:rPr>
      </w:pPr>
      <w:r>
        <w:rPr>
          <w:sz w:val="24"/>
          <w:lang w:val="ru-RU"/>
        </w:rPr>
        <w:t xml:space="preserve">1)  </w:t>
      </w:r>
      <w:r>
        <w:rPr>
          <w:sz w:val="24"/>
          <w:lang w:val="ru-RU"/>
        </w:rPr>
      </w:r>
    </w:p>
    <w:p>
      <w:pPr>
        <w:ind w:left="879"/>
        <w:jc w:val="center"/>
        <w:widowControl/>
        <w:rPr>
          <w:lang w:val="ru-RU"/>
        </w:rPr>
        <w:pBdr>
          <w:top w:val="single" w:color="000000" w:sz="4" w:space="1"/>
        </w:pBdr>
      </w:pPr>
      <w:r>
        <w:rPr>
          <w:lang w:val="ru-RU"/>
        </w:rPr>
        <w:t xml:space="preserve">(характеристики объекта федерального имущества, позволяющие его однозначно определить)</w:t>
      </w:r>
      <w:r>
        <w:rPr>
          <w:lang w:val="ru-RU"/>
        </w:rPr>
      </w:r>
    </w:p>
    <w:p>
      <w:pPr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 xml:space="preserve">;</w:t>
      </w:r>
      <w:r>
        <w:rPr>
          <w:sz w:val="24"/>
          <w:lang w:val="ru-RU"/>
        </w:rPr>
      </w:r>
    </w:p>
    <w:p>
      <w:pPr>
        <w:ind w:right="113"/>
        <w:jc w:val="center"/>
        <w:widowControl/>
        <w:rPr>
          <w:lang w:val="ru-RU"/>
        </w:rPr>
        <w:pBdr>
          <w:top w:val="single" w:color="000000" w:sz="4" w:space="1"/>
        </w:pBdr>
      </w:pPr>
      <w:r>
        <w:rPr>
          <w:lang w:val="ru-RU"/>
        </w:rPr>
        <w:t xml:space="preserve">(реестровый номер федерального имущества, наименование, адресные ориентиры, кадастровый номер)</w:t>
      </w:r>
      <w:r>
        <w:rPr>
          <w:lang w:val="ru-RU"/>
        </w:rPr>
      </w:r>
    </w:p>
    <w:p>
      <w:pPr>
        <w:ind w:firstLine="567"/>
        <w:widowControl/>
        <w:rPr>
          <w:sz w:val="24"/>
          <w:lang w:val="ru-RU"/>
        </w:rPr>
      </w:pPr>
      <w:r>
        <w:rPr>
          <w:sz w:val="24"/>
          <w:lang w:val="ru-RU"/>
        </w:rPr>
        <w:t xml:space="preserve">2) …</w:t>
      </w:r>
      <w:r>
        <w:rPr>
          <w:sz w:val="24"/>
          <w:lang w:val="ru-RU"/>
        </w:rPr>
      </w:r>
    </w:p>
    <w:p>
      <w:pPr>
        <w:jc w:val="center"/>
        <w:spacing w:before="480" w:after="120"/>
        <w:widowControl/>
        <w:rPr>
          <w:sz w:val="24"/>
          <w:lang w:val="ru-RU"/>
        </w:rPr>
      </w:pPr>
      <w:r>
        <w:rPr>
          <w:sz w:val="24"/>
          <w:lang w:val="ru-RU"/>
        </w:rPr>
        <w:t xml:space="preserve">Анкета заявителя:</w:t>
      </w:r>
      <w:r>
        <w:rPr>
          <w:sz w:val="24"/>
          <w:lang w:val="ru-RU"/>
        </w:rPr>
      </w:r>
    </w:p>
    <w:tbl>
      <w:tblPr>
        <w:tblStyle w:val="753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924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№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Заявитель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Ф.И.О. физического лица/полное наименование юридического лица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ИНН или реквизиты документа, удостоверяющего личность (наименование, серия, номер, кем и когда </w:t>
            </w:r>
            <w:r>
              <w:rPr>
                <w:sz w:val="24"/>
                <w:lang w:val="ru-RU"/>
              </w:rPr>
              <w:t xml:space="preserve">выдан)/</w:t>
            </w:r>
            <w:r>
              <w:rPr>
                <w:sz w:val="24"/>
                <w:lang w:val="ru-RU"/>
              </w:rPr>
              <w:t xml:space="preserve">документы о регистрации юридического лица, ИНН, ОКПО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адрес постоянного места жительства или преимущественного </w:t>
            </w:r>
            <w:r>
              <w:rPr>
                <w:sz w:val="24"/>
                <w:lang w:val="ru-RU"/>
              </w:rPr>
              <w:t xml:space="preserve">пребывания</w:t>
            </w:r>
            <w:r>
              <w:rPr>
                <w:sz w:val="24"/>
                <w:lang w:val="ru-RU"/>
              </w:rPr>
              <w:br/>
            </w:r>
            <w:r>
              <w:rPr>
                <w:sz w:val="24"/>
                <w:lang w:val="ru-RU"/>
              </w:rPr>
              <w:t xml:space="preserve">(</w:t>
            </w:r>
            <w:r>
              <w:rPr>
                <w:sz w:val="24"/>
                <w:lang w:val="ru-RU"/>
              </w:rPr>
              <w:t xml:space="preserve">область, город, улица, дом, корпус, квартира, в случае временной регистрации указать также и ее полный адрес)/юридический и фактический адрес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Ф.И.О. уполномоченного представителя, ИНН или реквизиты документа, удостоверяющего личность (наименование, серия, номер, кем и когда выдан)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5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Документ, подтверждающий полномочия доверенного </w:t>
            </w:r>
            <w:r>
              <w:rPr>
                <w:sz w:val="24"/>
                <w:lang w:val="ru-RU"/>
              </w:rPr>
              <w:t xml:space="preserve">лица</w:t>
            </w:r>
            <w:r>
              <w:rPr>
                <w:sz w:val="24"/>
                <w:lang w:val="ru-RU"/>
              </w:rPr>
              <w:br/>
            </w:r>
            <w:r>
              <w:rPr>
                <w:sz w:val="24"/>
                <w:lang w:val="ru-RU"/>
              </w:rPr>
              <w:t xml:space="preserve">(</w:t>
            </w:r>
            <w:r>
              <w:rPr>
                <w:sz w:val="24"/>
                <w:lang w:val="ru-RU"/>
              </w:rPr>
              <w:t xml:space="preserve">наименование, номер и дата)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6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СНИЛС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Контактные данные (номера контактных телефонов, адрес электронной почты)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right w:w="28" w:type="dxa"/>
            </w:tcMar>
            <w:tcW w:w="9242" w:type="dxa"/>
            <w:textDirection w:val="lrTb"/>
            <w:noWrap w:val="false"/>
          </w:tcPr>
          <w:p>
            <w:pPr>
              <w:ind w:left="57" w:righ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</w:tbl>
    <w:p>
      <w:pPr>
        <w:ind w:left="567"/>
        <w:jc w:val="both"/>
        <w:keepNext/>
        <w:spacing w:before="480"/>
        <w:widowControl/>
        <w:rPr>
          <w:sz w:val="2"/>
          <w:lang w:val="ru-RU"/>
        </w:rPr>
      </w:pPr>
      <w:r>
        <w:rPr>
          <w:sz w:val="24"/>
          <w:u w:val="single"/>
          <w:lang w:val="ru-RU"/>
        </w:rPr>
        <w:t xml:space="preserve">Выписку/документ, содержащий обобщенную информацию</w:t>
      </w:r>
      <w:r>
        <w:rPr>
          <w:sz w:val="24"/>
          <w:lang w:val="ru-RU"/>
        </w:rPr>
        <w:t xml:space="preserve"> из реестра</w:t>
      </w:r>
      <w:r>
        <w:rPr>
          <w:sz w:val="24"/>
          <w:lang w:val="ru-RU"/>
        </w:rPr>
        <w:br/>
      </w:r>
      <w:r>
        <w:rPr>
          <w:sz w:val="2"/>
          <w:lang w:val="ru-RU"/>
        </w:rPr>
      </w:r>
    </w:p>
    <w:p>
      <w:pPr>
        <w:ind w:left="567" w:right="1984"/>
        <w:jc w:val="center"/>
        <w:keepNext/>
        <w:widowControl/>
        <w:rPr>
          <w:lang w:val="ru-RU"/>
        </w:rPr>
      </w:pPr>
      <w:r>
        <w:rPr>
          <w:lang w:val="ru-RU"/>
        </w:rPr>
        <w:t xml:space="preserve">(указывается требуемый результат предоставления государственной услуги)</w:t>
      </w:r>
      <w:r>
        <w:rPr>
          <w:lang w:val="ru-RU"/>
        </w:rPr>
      </w:r>
    </w:p>
    <w:p>
      <w:pPr>
        <w:jc w:val="both"/>
        <w:widowControl/>
        <w:rPr>
          <w:lang w:val="ru-RU"/>
        </w:rPr>
      </w:pPr>
      <w:r>
        <w:rPr>
          <w:sz w:val="24"/>
          <w:lang w:val="ru-RU"/>
        </w:rPr>
        <w:t xml:space="preserve">федерального имущества, прошу </w:t>
      </w:r>
      <w:r>
        <w:rPr>
          <w:sz w:val="24"/>
          <w:lang w:val="ru-RU"/>
        </w:rPr>
        <w:t xml:space="preserve">предоставить</w:t>
      </w:r>
      <w:r>
        <w:rPr>
          <w:sz w:val="24"/>
          <w:lang w:val="ru-RU"/>
        </w:rPr>
        <w:br/>
      </w:r>
      <w:r>
        <w:rPr>
          <w:lang w:val="ru-RU"/>
        </w:rPr>
        <w:t xml:space="preserve">(</w:t>
      </w:r>
      <w:r>
        <w:rPr>
          <w:lang w:val="ru-RU"/>
        </w:rPr>
        <w:t xml:space="preserve">указывается способ получения результата государственной услуги – почтовым отправлением, отправлением в форме электронного документа или лично)</w:t>
      </w:r>
      <w:r>
        <w:rPr>
          <w:lang w:val="ru-RU"/>
        </w:rPr>
      </w:r>
    </w:p>
    <w:p>
      <w:pPr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  <w:t xml:space="preserve">почтовым отправлением по </w:t>
      </w:r>
      <w:r>
        <w:rPr>
          <w:sz w:val="24"/>
          <w:lang w:val="ru-RU"/>
        </w:rPr>
        <w:t xml:space="preserve">адресу:  </w:t>
      </w:r>
      <w:r>
        <w:rPr>
          <w:sz w:val="24"/>
          <w:lang w:val="ru-RU"/>
        </w:rPr>
        <w:tab/>
      </w:r>
      <w:r>
        <w:rPr>
          <w:sz w:val="24"/>
          <w:lang w:val="ru-RU"/>
        </w:rPr>
        <w:t xml:space="preserve">/</w:t>
      </w:r>
      <w:r>
        <w:rPr>
          <w:sz w:val="24"/>
          <w:lang w:val="ru-RU"/>
        </w:rPr>
      </w:r>
    </w:p>
    <w:p>
      <w:pPr>
        <w:ind w:left="3742" w:right="113"/>
        <w:jc w:val="center"/>
        <w:widowControl/>
        <w:rPr>
          <w:lang w:val="ru-RU"/>
        </w:rPr>
        <w:pBdr>
          <w:top w:val="single" w:color="000000" w:sz="4" w:space="1"/>
        </w:pBdr>
      </w:pPr>
      <w:r>
        <w:rPr>
          <w:lang w:val="ru-RU"/>
        </w:rPr>
        <w:t xml:space="preserve">(почтовый адрес для направления результата государственной услуги почтовым отправлением)</w:t>
      </w:r>
      <w:r>
        <w:rPr>
          <w:lang w:val="ru-RU"/>
        </w:rPr>
      </w:r>
    </w:p>
    <w:p>
      <w:pPr>
        <w:jc w:val="both"/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  <w:t xml:space="preserve">отправлением в форме электронного документа по адресу электронной </w:t>
      </w:r>
      <w:r>
        <w:rPr>
          <w:sz w:val="24"/>
          <w:lang w:val="ru-RU"/>
        </w:rPr>
        <w:t xml:space="preserve">почты:</w:t>
      </w:r>
      <w:r>
        <w:rPr>
          <w:sz w:val="24"/>
          <w:lang w:val="ru-RU"/>
        </w:rPr>
        <w:br/>
      </w:r>
      <w:r>
        <w:rPr>
          <w:sz w:val="24"/>
          <w:lang w:val="ru-RU"/>
        </w:rPr>
        <w:tab/>
      </w:r>
      <w:r>
        <w:rPr>
          <w:sz w:val="24"/>
          <w:lang w:val="ru-RU"/>
        </w:rPr>
        <w:t xml:space="preserve">/при личном обращении.</w:t>
      </w:r>
      <w:r>
        <w:rPr>
          <w:sz w:val="24"/>
          <w:lang w:val="ru-RU"/>
        </w:rPr>
      </w:r>
    </w:p>
    <w:p>
      <w:pPr>
        <w:ind w:right="2637"/>
        <w:jc w:val="center"/>
        <w:widowControl/>
        <w:rPr>
          <w:lang w:val="ru-RU"/>
        </w:rPr>
        <w:pBdr>
          <w:top w:val="single" w:color="000000" w:sz="4" w:space="1"/>
        </w:pBdr>
      </w:pPr>
      <w:r>
        <w:rPr>
          <w:lang w:val="ru-RU"/>
        </w:rPr>
        <w:t xml:space="preserve">(адрес электронной почты для направления результата государственной услуги в форме электронного документа)</w:t>
      </w:r>
      <w:r>
        <w:rPr>
          <w:lang w:val="ru-RU"/>
        </w:rPr>
      </w:r>
    </w:p>
    <w:p>
      <w:pPr>
        <w:ind w:firstLine="567"/>
        <w:jc w:val="both"/>
        <w:spacing w:before="360"/>
        <w:widowControl/>
        <w:rPr>
          <w:lang w:val="ru-RU"/>
        </w:rPr>
      </w:pPr>
      <w:r>
        <w:rPr>
          <w:sz w:val="24"/>
          <w:lang w:val="ru-RU"/>
        </w:rPr>
        <w:t xml:space="preserve">О </w:t>
      </w:r>
      <w:r>
        <w:rPr>
          <w:sz w:val="24"/>
          <w:u w:val="single"/>
          <w:lang w:val="ru-RU"/>
        </w:rPr>
        <w:t xml:space="preserve">готовности результатов государственной услуги прошу </w:t>
      </w:r>
      <w:r>
        <w:rPr>
          <w:sz w:val="24"/>
          <w:u w:val="single"/>
          <w:lang w:val="ru-RU"/>
        </w:rPr>
        <w:t xml:space="preserve">сообщить</w:t>
      </w:r>
      <w:r>
        <w:rPr>
          <w:sz w:val="24"/>
          <w:u w:val="single"/>
          <w:lang w:val="ru-RU"/>
        </w:rPr>
        <w:br/>
      </w:r>
      <w:r>
        <w:rPr>
          <w:lang w:val="ru-RU"/>
        </w:rPr>
        <w:t xml:space="preserve">(</w:t>
      </w:r>
      <w:r>
        <w:rPr>
          <w:lang w:val="ru-RU"/>
        </w:rPr>
        <w:t xml:space="preserve">указывается способ направления информационного сообщения в случае получения результатов услуги лично)</w:t>
      </w:r>
      <w:r>
        <w:rPr>
          <w:lang w:val="ru-RU"/>
        </w:rPr>
      </w:r>
    </w:p>
    <w:p>
      <w:pPr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p>
      <w:pPr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  <w:t xml:space="preserve">почтовым отправлением по </w:t>
      </w:r>
      <w:r>
        <w:rPr>
          <w:sz w:val="24"/>
          <w:lang w:val="ru-RU"/>
        </w:rPr>
        <w:t xml:space="preserve">адресу:  </w:t>
      </w:r>
      <w:r>
        <w:rPr>
          <w:sz w:val="24"/>
          <w:lang w:val="ru-RU"/>
        </w:rPr>
        <w:tab/>
      </w:r>
      <w:r>
        <w:rPr>
          <w:sz w:val="24"/>
          <w:lang w:val="ru-RU"/>
        </w:rPr>
        <w:t xml:space="preserve">/</w:t>
      </w:r>
      <w:r>
        <w:rPr>
          <w:sz w:val="24"/>
          <w:lang w:val="ru-RU"/>
        </w:rPr>
      </w:r>
    </w:p>
    <w:p>
      <w:pPr>
        <w:ind w:left="3742" w:right="113"/>
        <w:jc w:val="center"/>
        <w:widowControl/>
        <w:rPr>
          <w:lang w:val="ru-RU"/>
        </w:rPr>
        <w:pBdr>
          <w:top w:val="single" w:color="000000" w:sz="4" w:space="1"/>
        </w:pBdr>
      </w:pPr>
      <w:r>
        <w:rPr>
          <w:lang w:val="ru-RU"/>
        </w:rPr>
        <w:t xml:space="preserve">(почтовый адрес для направления информационного сообщения)</w:t>
      </w:r>
      <w:r>
        <w:rPr>
          <w:lang w:val="ru-RU"/>
        </w:rPr>
      </w:r>
    </w:p>
    <w:p>
      <w:pPr>
        <w:widowControl/>
        <w:tabs>
          <w:tab w:val="right" w:pos="9923" w:leader="none"/>
        </w:tabs>
        <w:rPr>
          <w:sz w:val="24"/>
          <w:lang w:val="ru-RU"/>
        </w:rPr>
      </w:pPr>
      <w:r>
        <w:rPr>
          <w:sz w:val="24"/>
          <w:lang w:val="ru-RU"/>
        </w:rPr>
        <w:t xml:space="preserve">по электронной почте по </w:t>
      </w:r>
      <w:r>
        <w:rPr>
          <w:sz w:val="24"/>
          <w:lang w:val="ru-RU"/>
        </w:rPr>
        <w:t xml:space="preserve">адресу:  </w:t>
      </w:r>
      <w:r>
        <w:rPr>
          <w:sz w:val="24"/>
          <w:lang w:val="ru-RU"/>
        </w:rPr>
        <w:tab/>
      </w:r>
      <w:r>
        <w:rPr>
          <w:sz w:val="24"/>
          <w:lang w:val="ru-RU"/>
        </w:rPr>
        <w:t xml:space="preserve">/факсимильным</w:t>
      </w:r>
      <w:r>
        <w:rPr>
          <w:sz w:val="24"/>
          <w:lang w:val="ru-RU"/>
        </w:rPr>
      </w:r>
    </w:p>
    <w:p>
      <w:pPr>
        <w:ind w:left="3466" w:right="1700"/>
        <w:jc w:val="center"/>
        <w:widowControl/>
        <w:rPr>
          <w:lang w:val="ru-RU"/>
        </w:rPr>
        <w:pBdr>
          <w:top w:val="single" w:color="000000" w:sz="4" w:space="1"/>
        </w:pBdr>
      </w:pPr>
      <w:r>
        <w:rPr>
          <w:lang w:val="ru-RU"/>
        </w:rPr>
        <w:t xml:space="preserve">(адрес электронной почты для направления информационного сообщения)</w:t>
      </w:r>
      <w:r>
        <w:rPr>
          <w:lang w:val="ru-RU"/>
        </w:rPr>
      </w:r>
    </w:p>
    <w:tbl>
      <w:tblPr>
        <w:tblStyle w:val="75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3"/>
        <w:gridCol w:w="567"/>
        <w:gridCol w:w="198"/>
        <w:gridCol w:w="1560"/>
        <w:gridCol w:w="1644"/>
        <w:gridCol w:w="567"/>
        <w:gridCol w:w="198"/>
        <w:gridCol w:w="1560"/>
        <w:gridCol w:w="234"/>
      </w:tblGrid>
      <w:tr>
        <w:tblPrEx/>
        <w:trPr/>
        <w:tc>
          <w:tcPr>
            <w:tcMar>
              <w:left w:w="28" w:type="dxa"/>
              <w:right w:w="28" w:type="dxa"/>
            </w:tcMar>
            <w:tcW w:w="2523" w:type="dxa"/>
            <w:vAlign w:val="bottom"/>
            <w:textDirection w:val="lrTb"/>
            <w:noWrap w:val="false"/>
          </w:tcPr>
          <w:p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сообщением на номер: (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198" w:type="dxa"/>
            <w:vAlign w:val="bottom"/>
            <w:textDirection w:val="lrTb"/>
            <w:noWrap w:val="false"/>
          </w:tcPr>
          <w:p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)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156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1644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/по телефону: (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198" w:type="dxa"/>
            <w:vAlign w:val="bottom"/>
            <w:textDirection w:val="lrTb"/>
            <w:noWrap w:val="false"/>
          </w:tcPr>
          <w:p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)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1560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234" w:type="dxa"/>
            <w:vAlign w:val="bottom"/>
            <w:textDirection w:val="lrTb"/>
            <w:noWrap w:val="false"/>
          </w:tcPr>
          <w:p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.</w:t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Mar>
              <w:left w:w="28" w:type="dxa"/>
              <w:right w:w="28" w:type="dxa"/>
            </w:tcMar>
            <w:tcW w:w="2523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Mar>
              <w:left w:w="28" w:type="dxa"/>
              <w:right w:w="28" w:type="dxa"/>
            </w:tcMar>
            <w:tcW w:w="2325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  <w:t xml:space="preserve">(номер факса)</w:t>
            </w:r>
            <w:r>
              <w:rPr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1644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3"/>
            <w:tcMar>
              <w:left w:w="28" w:type="dxa"/>
              <w:right w:w="28" w:type="dxa"/>
            </w:tcMar>
            <w:tcW w:w="2325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  <w:t xml:space="preserve">(номер телефона)</w:t>
            </w:r>
            <w:r>
              <w:rPr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234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spacing w:after="480"/>
        <w:widowControl/>
        <w:rPr>
          <w:sz w:val="2"/>
          <w:lang w:val="ru-RU"/>
        </w:rPr>
      </w:pPr>
      <w:r>
        <w:rPr>
          <w:sz w:val="2"/>
          <w:lang w:val="ru-RU"/>
        </w:rPr>
      </w:r>
      <w:r>
        <w:rPr>
          <w:sz w:val="2"/>
          <w:lang w:val="ru-RU"/>
        </w:rPr>
      </w:r>
    </w:p>
    <w:tbl>
      <w:tblPr>
        <w:tblStyle w:val="75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3"/>
        <w:gridCol w:w="737"/>
        <w:gridCol w:w="1310"/>
      </w:tblGrid>
      <w:tr>
        <w:tblPrEx/>
        <w:trPr/>
        <w:tc>
          <w:tcPr>
            <w:tcMar>
              <w:left w:w="28" w:type="dxa"/>
              <w:right w:w="28" w:type="dxa"/>
            </w:tcMar>
            <w:tcW w:w="2353" w:type="dxa"/>
            <w:vAlign w:val="bottom"/>
            <w:textDirection w:val="lrTb"/>
            <w:noWrap w:val="false"/>
          </w:tcPr>
          <w:p>
            <w:pPr>
              <w:ind w:firstLine="56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Приложение: на</w:t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737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1310" w:type="dxa"/>
            <w:vAlign w:val="bottom"/>
            <w:textDirection w:val="lrTb"/>
            <w:noWrap w:val="false"/>
          </w:tcPr>
          <w:p>
            <w:pPr>
              <w:ind w:left="57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л. в 1 экз.</w:t>
            </w:r>
            <w:r>
              <w:rPr>
                <w:sz w:val="24"/>
                <w:lang w:val="ru-RU"/>
              </w:rPr>
            </w:r>
          </w:p>
        </w:tc>
      </w:tr>
    </w:tbl>
    <w:p>
      <w:pPr>
        <w:spacing w:after="240"/>
        <w:widowControl/>
        <w:rPr>
          <w:sz w:val="2"/>
          <w:lang w:val="ru-RU"/>
        </w:rPr>
      </w:pPr>
      <w:r>
        <w:rPr>
          <w:sz w:val="2"/>
          <w:lang w:val="ru-RU"/>
        </w:rPr>
      </w:r>
      <w:r>
        <w:rPr>
          <w:sz w:val="2"/>
          <w:lang w:val="ru-RU"/>
        </w:rPr>
      </w:r>
    </w:p>
    <w:tbl>
      <w:tblPr>
        <w:tblStyle w:val="75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5"/>
        <w:gridCol w:w="4366"/>
        <w:gridCol w:w="3119"/>
      </w:tblGrid>
      <w:tr>
        <w:tblPrEx/>
        <w:trPr/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2495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436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28" w:type="dxa"/>
              <w:right w:w="28" w:type="dxa"/>
            </w:tcMar>
            <w:tcW w:w="3119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lang w:val="ru-RU"/>
              </w:rPr>
            </w:r>
          </w:p>
        </w:tc>
      </w:tr>
      <w:tr>
        <w:tblPrEx/>
        <w:trPr/>
        <w:tc>
          <w:tcPr>
            <w:tcMar>
              <w:left w:w="28" w:type="dxa"/>
              <w:right w:w="28" w:type="dxa"/>
            </w:tcMar>
            <w:tcW w:w="2495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  <w:t xml:space="preserve">(дата направления запроса)</w:t>
            </w:r>
            <w:r>
              <w:rPr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4366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28" w:type="dxa"/>
              <w:right w:w="28" w:type="dxa"/>
            </w:tcMar>
            <w:tcW w:w="3119" w:type="dxa"/>
            <w:textDirection w:val="lrTb"/>
            <w:noWrap w:val="false"/>
          </w:tcPr>
          <w:p>
            <w:pPr>
              <w:jc w:val="center"/>
              <w:widowControl/>
              <w:rPr>
                <w:lang w:val="ru-RU"/>
              </w:rPr>
            </w:pPr>
            <w:r>
              <w:rPr>
                <w:lang w:val="ru-RU"/>
              </w:rPr>
              <w:t xml:space="preserve">(подпись заявителя или его уполномоченного представителя)</w:t>
            </w:r>
            <w:r>
              <w:rPr>
                <w:lang w:val="ru-RU"/>
              </w:rPr>
            </w:r>
          </w:p>
        </w:tc>
      </w:tr>
    </w:tbl>
    <w:p>
      <w:pPr>
        <w:rPr>
          <w:sz w:val="24"/>
          <w:lang w:val="ru-RU"/>
        </w:rPr>
      </w:pPr>
      <w:r>
        <w:rPr>
          <w:sz w:val="24"/>
          <w:lang w:val="ru-RU"/>
        </w:rPr>
      </w:r>
      <w:r>
        <w:rPr>
          <w:sz w:val="24"/>
          <w:lang w:val="ru-RU"/>
        </w:rPr>
      </w:r>
    </w:p>
    <w:sectPr>
      <w:headerReference w:type="default" r:id="rId8"/>
      <w:footnotePr/>
      <w:endnotePr/>
      <w:type w:val="nextPage"/>
      <w:pgSz w:w="11907" w:h="16840" w:orient="portrait"/>
      <w:pgMar w:top="851" w:right="851" w:bottom="567" w:left="1134" w:header="397" w:footer="397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jc w:val="right"/>
      <w:widowControl/>
      <w:rPr>
        <w:b/>
        <w:sz w:val="14"/>
      </w:rPr>
    </w:pPr>
    <w:r>
      <w:rPr>
        <w:b/>
        <w:sz w:val="14"/>
      </w:rPr>
    </w:r>
    <w:r>
      <w:rPr>
        <w:b/>
        <w:sz w:val="1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6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6"/>
    <w:link w:val="71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6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6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6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6"/>
    <w:link w:val="65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6"/>
    <w:link w:val="706"/>
    <w:uiPriority w:val="10"/>
    <w:rPr>
      <w:sz w:val="48"/>
      <w:szCs w:val="48"/>
    </w:rPr>
  </w:style>
  <w:style w:type="character" w:styleId="37">
    <w:name w:val="Subtitle Char"/>
    <w:basedOn w:val="636"/>
    <w:link w:val="704"/>
    <w:uiPriority w:val="11"/>
    <w:rPr>
      <w:sz w:val="24"/>
      <w:szCs w:val="24"/>
    </w:rPr>
  </w:style>
  <w:style w:type="character" w:styleId="39">
    <w:name w:val="Quote Char"/>
    <w:link w:val="662"/>
    <w:uiPriority w:val="29"/>
    <w:rPr>
      <w:i/>
    </w:rPr>
  </w:style>
  <w:style w:type="character" w:styleId="41">
    <w:name w:val="Intense Quote Char"/>
    <w:link w:val="640"/>
    <w:uiPriority w:val="30"/>
    <w:rPr>
      <w:i/>
    </w:rPr>
  </w:style>
  <w:style w:type="paragraph" w:styleId="175">
    <w:name w:val="footnote text"/>
    <w:basedOn w:val="62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2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27" w:default="1">
    <w:name w:val="Normal"/>
    <w:link w:val="628"/>
    <w:uiPriority w:val="0"/>
    <w:qFormat/>
    <w:pPr>
      <w:spacing w:after="0" w:line="240" w:lineRule="auto"/>
      <w:widowControl/>
    </w:pPr>
    <w:rPr>
      <w:rFonts w:ascii="Times New Roman" w:hAnsi="Times New Roman"/>
      <w:sz w:val="20"/>
    </w:rPr>
  </w:style>
  <w:style w:type="character" w:styleId="628" w:default="1">
    <w:name w:val="Normal"/>
    <w:link w:val="627"/>
    <w:rPr>
      <w:rFonts w:ascii="Times New Roman" w:hAnsi="Times New Roman"/>
      <w:sz w:val="20"/>
    </w:rPr>
  </w:style>
  <w:style w:type="paragraph" w:styleId="629">
    <w:name w:val="toc 2"/>
    <w:basedOn w:val="627"/>
    <w:next w:val="627"/>
    <w:link w:val="630"/>
    <w:uiPriority w:val="39"/>
    <w:pPr>
      <w:ind w:left="283" w:right="0" w:firstLine="0"/>
      <w:spacing w:after="57"/>
      <w:widowControl/>
    </w:pPr>
  </w:style>
  <w:style w:type="character" w:styleId="630">
    <w:name w:val="toc 2"/>
    <w:basedOn w:val="628"/>
    <w:link w:val="629"/>
  </w:style>
  <w:style w:type="paragraph" w:styleId="631">
    <w:name w:val="toc 4"/>
    <w:basedOn w:val="627"/>
    <w:next w:val="627"/>
    <w:link w:val="632"/>
    <w:uiPriority w:val="39"/>
    <w:pPr>
      <w:ind w:left="850" w:right="0" w:firstLine="0"/>
      <w:spacing w:after="57"/>
      <w:widowControl/>
    </w:pPr>
  </w:style>
  <w:style w:type="character" w:styleId="632">
    <w:name w:val="toc 4"/>
    <w:basedOn w:val="628"/>
    <w:link w:val="631"/>
  </w:style>
  <w:style w:type="paragraph" w:styleId="633">
    <w:name w:val="Caption Char"/>
    <w:basedOn w:val="645"/>
    <w:link w:val="634"/>
  </w:style>
  <w:style w:type="character" w:styleId="634">
    <w:name w:val="Caption Char"/>
    <w:basedOn w:val="646"/>
    <w:link w:val="633"/>
  </w:style>
  <w:style w:type="paragraph" w:styleId="635">
    <w:name w:val="Default Paragraph Font"/>
    <w:link w:val="636"/>
  </w:style>
  <w:style w:type="character" w:styleId="636">
    <w:name w:val="Default Paragraph Font"/>
    <w:link w:val="635"/>
  </w:style>
  <w:style w:type="paragraph" w:styleId="637">
    <w:name w:val="Heading 7"/>
    <w:basedOn w:val="627"/>
    <w:next w:val="627"/>
    <w:link w:val="638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638">
    <w:name w:val="Heading 7"/>
    <w:basedOn w:val="628"/>
    <w:link w:val="637"/>
    <w:rPr>
      <w:rFonts w:ascii="Arial" w:hAnsi="Arial"/>
      <w:b/>
      <w:i/>
      <w:sz w:val="22"/>
    </w:rPr>
  </w:style>
  <w:style w:type="paragraph" w:styleId="639">
    <w:name w:val="Intense Quote"/>
    <w:basedOn w:val="627"/>
    <w:next w:val="627"/>
    <w:link w:val="640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40">
    <w:name w:val="Intense Quote"/>
    <w:basedOn w:val="628"/>
    <w:link w:val="639"/>
    <w:rPr>
      <w:i/>
    </w:rPr>
  </w:style>
  <w:style w:type="paragraph" w:styleId="641">
    <w:name w:val="toc 6"/>
    <w:basedOn w:val="627"/>
    <w:next w:val="627"/>
    <w:link w:val="642"/>
    <w:uiPriority w:val="39"/>
    <w:pPr>
      <w:ind w:left="1417" w:right="0" w:firstLine="0"/>
      <w:spacing w:after="57"/>
      <w:widowControl/>
    </w:pPr>
  </w:style>
  <w:style w:type="character" w:styleId="642">
    <w:name w:val="toc 6"/>
    <w:basedOn w:val="628"/>
    <w:link w:val="641"/>
  </w:style>
  <w:style w:type="paragraph" w:styleId="643">
    <w:name w:val="toc 7"/>
    <w:basedOn w:val="627"/>
    <w:next w:val="627"/>
    <w:link w:val="644"/>
    <w:uiPriority w:val="39"/>
    <w:pPr>
      <w:ind w:left="1701" w:right="0" w:firstLine="0"/>
      <w:spacing w:after="57"/>
      <w:widowControl/>
    </w:pPr>
  </w:style>
  <w:style w:type="character" w:styleId="644">
    <w:name w:val="toc 7"/>
    <w:basedOn w:val="628"/>
    <w:link w:val="643"/>
  </w:style>
  <w:style w:type="paragraph" w:styleId="645">
    <w:name w:val="Caption"/>
    <w:basedOn w:val="627"/>
    <w:next w:val="627"/>
    <w:link w:val="646"/>
    <w:pPr>
      <w:spacing w:line="276" w:lineRule="auto"/>
      <w:widowControl/>
    </w:pPr>
    <w:rPr>
      <w:b/>
      <w:color w:val="5b9bd5" w:themeColor="accent1"/>
      <w:sz w:val="18"/>
    </w:rPr>
  </w:style>
  <w:style w:type="character" w:styleId="646">
    <w:name w:val="Caption"/>
    <w:basedOn w:val="628"/>
    <w:link w:val="645"/>
    <w:rPr>
      <w:b/>
      <w:color w:val="5b9bd5" w:themeColor="accent1"/>
      <w:sz w:val="18"/>
    </w:rPr>
  </w:style>
  <w:style w:type="paragraph" w:styleId="647">
    <w:name w:val="Endnote"/>
    <w:basedOn w:val="627"/>
    <w:link w:val="648"/>
    <w:pPr>
      <w:spacing w:after="0" w:line="240" w:lineRule="auto"/>
      <w:widowControl/>
    </w:pPr>
    <w:rPr>
      <w:sz w:val="20"/>
    </w:rPr>
  </w:style>
  <w:style w:type="character" w:styleId="648">
    <w:name w:val="Endnote"/>
    <w:basedOn w:val="628"/>
    <w:link w:val="647"/>
    <w:rPr>
      <w:sz w:val="20"/>
    </w:rPr>
  </w:style>
  <w:style w:type="paragraph" w:styleId="649">
    <w:name w:val="Heading 3"/>
    <w:basedOn w:val="627"/>
    <w:next w:val="627"/>
    <w:link w:val="650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650">
    <w:name w:val="Heading 3"/>
    <w:basedOn w:val="628"/>
    <w:link w:val="649"/>
    <w:rPr>
      <w:rFonts w:ascii="Arial" w:hAnsi="Arial"/>
      <w:sz w:val="30"/>
    </w:rPr>
  </w:style>
  <w:style w:type="paragraph" w:styleId="651">
    <w:name w:val="Heading 9"/>
    <w:basedOn w:val="627"/>
    <w:next w:val="627"/>
    <w:link w:val="65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652">
    <w:name w:val="Heading 9"/>
    <w:basedOn w:val="628"/>
    <w:link w:val="651"/>
    <w:rPr>
      <w:rFonts w:ascii="Arial" w:hAnsi="Arial"/>
      <w:i/>
      <w:sz w:val="21"/>
    </w:rPr>
  </w:style>
  <w:style w:type="paragraph" w:styleId="653">
    <w:name w:val="ConsPlusNonformat"/>
    <w:link w:val="654"/>
    <w:pPr>
      <w:spacing w:after="0" w:line="240" w:lineRule="auto"/>
      <w:widowControl/>
    </w:pPr>
    <w:rPr>
      <w:rFonts w:ascii="Courier New" w:hAnsi="Courier New"/>
      <w:sz w:val="20"/>
    </w:rPr>
  </w:style>
  <w:style w:type="character" w:styleId="654">
    <w:name w:val="ConsPlusNonformat"/>
    <w:link w:val="653"/>
    <w:rPr>
      <w:rFonts w:ascii="Courier New" w:hAnsi="Courier New"/>
      <w:sz w:val="20"/>
    </w:rPr>
  </w:style>
  <w:style w:type="paragraph" w:styleId="655">
    <w:name w:val="footnote reference"/>
    <w:basedOn w:val="635"/>
    <w:link w:val="656"/>
    <w:rPr>
      <w:vertAlign w:val="superscript"/>
    </w:rPr>
  </w:style>
  <w:style w:type="character" w:styleId="656">
    <w:name w:val="footnote reference"/>
    <w:basedOn w:val="636"/>
    <w:link w:val="655"/>
    <w:rPr>
      <w:vertAlign w:val="superscript"/>
    </w:rPr>
  </w:style>
  <w:style w:type="paragraph" w:styleId="657">
    <w:name w:val="toc 3"/>
    <w:basedOn w:val="627"/>
    <w:next w:val="627"/>
    <w:link w:val="658"/>
    <w:uiPriority w:val="39"/>
    <w:pPr>
      <w:ind w:left="567" w:right="0" w:firstLine="0"/>
      <w:spacing w:after="57"/>
      <w:widowControl/>
    </w:pPr>
  </w:style>
  <w:style w:type="character" w:styleId="658">
    <w:name w:val="toc 3"/>
    <w:basedOn w:val="628"/>
    <w:link w:val="657"/>
  </w:style>
  <w:style w:type="paragraph" w:styleId="659">
    <w:name w:val="Footer"/>
    <w:basedOn w:val="627"/>
    <w:link w:val="660"/>
    <w:pPr>
      <w:widowControl/>
      <w:tabs>
        <w:tab w:val="center" w:pos="4153" w:leader="none"/>
        <w:tab w:val="right" w:pos="8306" w:leader="none"/>
      </w:tabs>
    </w:pPr>
  </w:style>
  <w:style w:type="character" w:styleId="660">
    <w:name w:val="Footer"/>
    <w:basedOn w:val="628"/>
    <w:link w:val="659"/>
  </w:style>
  <w:style w:type="paragraph" w:styleId="661">
    <w:name w:val="Quote"/>
    <w:basedOn w:val="627"/>
    <w:next w:val="627"/>
    <w:link w:val="662"/>
    <w:pPr>
      <w:ind w:left="720" w:right="720"/>
      <w:widowControl/>
    </w:pPr>
    <w:rPr>
      <w:i/>
    </w:rPr>
  </w:style>
  <w:style w:type="character" w:styleId="662">
    <w:name w:val="Quote"/>
    <w:basedOn w:val="628"/>
    <w:link w:val="661"/>
    <w:rPr>
      <w:i/>
    </w:rPr>
  </w:style>
  <w:style w:type="paragraph" w:styleId="663">
    <w:name w:val="Body Text Indent 2"/>
    <w:link w:val="664"/>
    <w:pPr>
      <w:contextualSpacing w:val="0"/>
      <w:ind w:left="283" w:right="0" w:firstLine="0"/>
      <w:jc w:val="left"/>
      <w:keepLines w:val="0"/>
      <w:keepNext w:val="0"/>
      <w:pageBreakBefore w:val="0"/>
      <w:spacing w:before="0" w:after="120" w:line="48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styleId="664">
    <w:name w:val="Body Text Indent 2"/>
    <w:link w:val="663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665">
    <w:name w:val="List Paragraph"/>
    <w:basedOn w:val="627"/>
    <w:link w:val="666"/>
    <w:pPr>
      <w:contextualSpacing/>
      <w:ind w:left="720"/>
      <w:widowControl/>
    </w:pPr>
  </w:style>
  <w:style w:type="character" w:styleId="666">
    <w:name w:val="List Paragraph"/>
    <w:basedOn w:val="628"/>
    <w:link w:val="665"/>
  </w:style>
  <w:style w:type="paragraph" w:styleId="667">
    <w:name w:val="Heading 5"/>
    <w:basedOn w:val="627"/>
    <w:next w:val="627"/>
    <w:link w:val="668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668">
    <w:name w:val="Heading 5"/>
    <w:basedOn w:val="628"/>
    <w:link w:val="667"/>
    <w:rPr>
      <w:rFonts w:ascii="Arial" w:hAnsi="Arial"/>
      <w:b/>
      <w:sz w:val="24"/>
    </w:rPr>
  </w:style>
  <w:style w:type="paragraph" w:styleId="669">
    <w:name w:val="No Spacing"/>
    <w:link w:val="670"/>
    <w:pPr>
      <w:spacing w:before="0" w:after="0" w:line="240" w:lineRule="auto"/>
      <w:widowControl/>
    </w:pPr>
  </w:style>
  <w:style w:type="character" w:styleId="670">
    <w:name w:val="No Spacing"/>
    <w:link w:val="669"/>
  </w:style>
  <w:style w:type="paragraph" w:styleId="671">
    <w:name w:val="Header"/>
    <w:basedOn w:val="627"/>
    <w:link w:val="672"/>
    <w:pPr>
      <w:widowControl/>
      <w:tabs>
        <w:tab w:val="center" w:pos="4153" w:leader="none"/>
        <w:tab w:val="right" w:pos="8306" w:leader="none"/>
      </w:tabs>
    </w:pPr>
  </w:style>
  <w:style w:type="character" w:styleId="672">
    <w:name w:val="Header"/>
    <w:basedOn w:val="628"/>
    <w:link w:val="671"/>
  </w:style>
  <w:style w:type="paragraph" w:styleId="673">
    <w:name w:val="Heading 1"/>
    <w:basedOn w:val="627"/>
    <w:next w:val="627"/>
    <w:link w:val="674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674">
    <w:name w:val="Heading 1"/>
    <w:basedOn w:val="628"/>
    <w:link w:val="673"/>
    <w:rPr>
      <w:rFonts w:ascii="Arial" w:hAnsi="Arial"/>
      <w:sz w:val="40"/>
    </w:rPr>
  </w:style>
  <w:style w:type="paragraph" w:styleId="675">
    <w:name w:val="Hyperlink"/>
    <w:link w:val="676"/>
    <w:rPr>
      <w:color w:val="0563c1" w:themeColor="hyperlink"/>
      <w:u w:val="single"/>
    </w:rPr>
  </w:style>
  <w:style w:type="character" w:styleId="676">
    <w:name w:val="Hyperlink"/>
    <w:link w:val="675"/>
    <w:rPr>
      <w:color w:val="0563c1" w:themeColor="hyperlink"/>
      <w:u w:val="single"/>
    </w:rPr>
  </w:style>
  <w:style w:type="paragraph" w:styleId="677">
    <w:name w:val="Footnote"/>
    <w:basedOn w:val="627"/>
    <w:link w:val="678"/>
    <w:pPr>
      <w:spacing w:after="40" w:line="240" w:lineRule="auto"/>
      <w:widowControl/>
    </w:pPr>
    <w:rPr>
      <w:sz w:val="18"/>
    </w:rPr>
  </w:style>
  <w:style w:type="character" w:styleId="678">
    <w:name w:val="Footnote"/>
    <w:basedOn w:val="628"/>
    <w:link w:val="677"/>
    <w:rPr>
      <w:sz w:val="18"/>
    </w:rPr>
  </w:style>
  <w:style w:type="paragraph" w:styleId="679">
    <w:name w:val="Heading 8"/>
    <w:basedOn w:val="627"/>
    <w:next w:val="627"/>
    <w:link w:val="68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680">
    <w:name w:val="Heading 8"/>
    <w:basedOn w:val="628"/>
    <w:link w:val="679"/>
    <w:rPr>
      <w:rFonts w:ascii="Arial" w:hAnsi="Arial"/>
      <w:i/>
      <w:sz w:val="22"/>
    </w:rPr>
  </w:style>
  <w:style w:type="paragraph" w:styleId="681">
    <w:name w:val="toc 1"/>
    <w:basedOn w:val="627"/>
    <w:next w:val="627"/>
    <w:link w:val="682"/>
    <w:uiPriority w:val="39"/>
    <w:pPr>
      <w:ind w:left="0" w:right="0" w:firstLine="0"/>
      <w:spacing w:after="57"/>
      <w:widowControl/>
    </w:pPr>
  </w:style>
  <w:style w:type="character" w:styleId="682">
    <w:name w:val="toc 1"/>
    <w:basedOn w:val="628"/>
    <w:link w:val="681"/>
  </w:style>
  <w:style w:type="paragraph" w:styleId="683">
    <w:name w:val="table of figures"/>
    <w:basedOn w:val="627"/>
    <w:next w:val="627"/>
    <w:link w:val="684"/>
    <w:pPr>
      <w:spacing w:after="0"/>
      <w:widowControl/>
    </w:pPr>
  </w:style>
  <w:style w:type="character" w:styleId="684">
    <w:name w:val="table of figures"/>
    <w:basedOn w:val="628"/>
    <w:link w:val="683"/>
  </w:style>
  <w:style w:type="paragraph" w:styleId="685">
    <w:name w:val="Header and Footer"/>
    <w:link w:val="686"/>
    <w:pPr>
      <w:jc w:val="both"/>
      <w:spacing w:line="240" w:lineRule="auto"/>
    </w:pPr>
    <w:rPr>
      <w:rFonts w:ascii="XO Thames" w:hAnsi="XO Thames"/>
      <w:sz w:val="28"/>
    </w:rPr>
  </w:style>
  <w:style w:type="character" w:styleId="686">
    <w:name w:val="Header and Footer"/>
    <w:link w:val="685"/>
    <w:rPr>
      <w:rFonts w:ascii="XO Thames" w:hAnsi="XO Thames"/>
      <w:sz w:val="28"/>
    </w:rPr>
  </w:style>
  <w:style w:type="paragraph" w:styleId="687">
    <w:name w:val="toc 9"/>
    <w:basedOn w:val="627"/>
    <w:next w:val="627"/>
    <w:link w:val="688"/>
    <w:uiPriority w:val="39"/>
    <w:pPr>
      <w:ind w:left="2268" w:right="0" w:firstLine="0"/>
      <w:spacing w:after="57"/>
      <w:widowControl/>
    </w:pPr>
  </w:style>
  <w:style w:type="character" w:styleId="688">
    <w:name w:val="toc 9"/>
    <w:basedOn w:val="628"/>
    <w:link w:val="687"/>
  </w:style>
  <w:style w:type="paragraph" w:styleId="689">
    <w:name w:val="endnote reference"/>
    <w:basedOn w:val="635"/>
    <w:link w:val="690"/>
    <w:rPr>
      <w:vertAlign w:val="superscript"/>
    </w:rPr>
  </w:style>
  <w:style w:type="character" w:styleId="690">
    <w:name w:val="endnote reference"/>
    <w:basedOn w:val="636"/>
    <w:link w:val="689"/>
    <w:rPr>
      <w:vertAlign w:val="superscript"/>
    </w:rPr>
  </w:style>
  <w:style w:type="paragraph" w:styleId="691">
    <w:name w:val="Footer Char"/>
    <w:basedOn w:val="635"/>
    <w:link w:val="692"/>
  </w:style>
  <w:style w:type="character" w:styleId="692">
    <w:name w:val="Footer Char"/>
    <w:basedOn w:val="636"/>
    <w:link w:val="691"/>
  </w:style>
  <w:style w:type="paragraph" w:styleId="693">
    <w:name w:val="toc 8"/>
    <w:basedOn w:val="627"/>
    <w:next w:val="627"/>
    <w:link w:val="694"/>
    <w:uiPriority w:val="39"/>
    <w:pPr>
      <w:ind w:left="1984" w:right="0" w:firstLine="0"/>
      <w:spacing w:after="57"/>
      <w:widowControl/>
    </w:pPr>
  </w:style>
  <w:style w:type="character" w:styleId="694">
    <w:name w:val="toc 8"/>
    <w:basedOn w:val="628"/>
    <w:link w:val="693"/>
  </w:style>
  <w:style w:type="paragraph" w:styleId="695">
    <w:name w:val="Header Char"/>
    <w:basedOn w:val="635"/>
    <w:link w:val="696"/>
  </w:style>
  <w:style w:type="character" w:styleId="696">
    <w:name w:val="Header Char"/>
    <w:basedOn w:val="636"/>
    <w:link w:val="695"/>
  </w:style>
  <w:style w:type="paragraph" w:styleId="697">
    <w:name w:val="toc 5"/>
    <w:basedOn w:val="627"/>
    <w:next w:val="627"/>
    <w:link w:val="698"/>
    <w:uiPriority w:val="39"/>
    <w:pPr>
      <w:ind w:left="1134" w:right="0" w:firstLine="0"/>
      <w:spacing w:after="57"/>
      <w:widowControl/>
    </w:pPr>
  </w:style>
  <w:style w:type="character" w:styleId="698">
    <w:name w:val="toc 5"/>
    <w:basedOn w:val="628"/>
    <w:link w:val="697"/>
  </w:style>
  <w:style w:type="paragraph" w:styleId="699">
    <w:name w:val="TOC Heading"/>
    <w:link w:val="700"/>
  </w:style>
  <w:style w:type="character" w:styleId="700">
    <w:name w:val="TOC Heading"/>
    <w:link w:val="699"/>
  </w:style>
  <w:style w:type="paragraph" w:styleId="701">
    <w:name w:val="ConsPlusNormal"/>
    <w:link w:val="702"/>
    <w:pPr>
      <w:ind w:firstLine="720"/>
      <w:spacing w:after="0" w:line="240" w:lineRule="auto"/>
      <w:widowControl/>
    </w:pPr>
    <w:rPr>
      <w:rFonts w:ascii="Arial" w:hAnsi="Arial"/>
      <w:sz w:val="20"/>
    </w:rPr>
  </w:style>
  <w:style w:type="character" w:styleId="702">
    <w:name w:val="ConsPlusNormal"/>
    <w:link w:val="701"/>
    <w:rPr>
      <w:rFonts w:ascii="Arial" w:hAnsi="Arial"/>
      <w:sz w:val="20"/>
    </w:rPr>
  </w:style>
  <w:style w:type="paragraph" w:styleId="703">
    <w:name w:val="Subtitle"/>
    <w:basedOn w:val="627"/>
    <w:next w:val="627"/>
    <w:link w:val="704"/>
    <w:uiPriority w:val="11"/>
    <w:qFormat/>
    <w:pPr>
      <w:spacing w:before="200" w:after="200"/>
      <w:widowControl/>
    </w:pPr>
    <w:rPr>
      <w:sz w:val="24"/>
    </w:rPr>
  </w:style>
  <w:style w:type="character" w:styleId="704">
    <w:name w:val="Subtitle"/>
    <w:basedOn w:val="628"/>
    <w:link w:val="703"/>
    <w:rPr>
      <w:sz w:val="24"/>
    </w:rPr>
  </w:style>
  <w:style w:type="paragraph" w:styleId="705">
    <w:name w:val="Title"/>
    <w:basedOn w:val="627"/>
    <w:next w:val="627"/>
    <w:link w:val="706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06">
    <w:name w:val="Title"/>
    <w:basedOn w:val="628"/>
    <w:link w:val="705"/>
    <w:rPr>
      <w:sz w:val="48"/>
    </w:rPr>
  </w:style>
  <w:style w:type="paragraph" w:styleId="707">
    <w:name w:val="Heading 4"/>
    <w:basedOn w:val="627"/>
    <w:next w:val="627"/>
    <w:link w:val="708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08">
    <w:name w:val="Heading 4"/>
    <w:basedOn w:val="628"/>
    <w:link w:val="707"/>
    <w:rPr>
      <w:rFonts w:ascii="Arial" w:hAnsi="Arial"/>
      <w:b/>
      <w:sz w:val="26"/>
    </w:rPr>
  </w:style>
  <w:style w:type="paragraph" w:styleId="709">
    <w:name w:val="Heading 2"/>
    <w:basedOn w:val="627"/>
    <w:next w:val="627"/>
    <w:link w:val="710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10">
    <w:name w:val="Heading 2"/>
    <w:basedOn w:val="628"/>
    <w:link w:val="709"/>
    <w:rPr>
      <w:rFonts w:ascii="Arial" w:hAnsi="Arial"/>
      <w:sz w:val="34"/>
    </w:rPr>
  </w:style>
  <w:style w:type="paragraph" w:styleId="711">
    <w:name w:val="Heading 6"/>
    <w:basedOn w:val="627"/>
    <w:next w:val="627"/>
    <w:link w:val="712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12">
    <w:name w:val="Heading 6"/>
    <w:basedOn w:val="628"/>
    <w:link w:val="711"/>
    <w:rPr>
      <w:rFonts w:ascii="Arial" w:hAnsi="Arial"/>
      <w:b/>
      <w:sz w:val="22"/>
    </w:rPr>
  </w:style>
  <w:style w:type="table" w:styleId="713">
    <w:name w:val="List Table 1 Light - Accent 6"/>
    <w:basedOn w:val="753"/>
    <w:pPr>
      <w:spacing w:after="0" w:line="240" w:lineRule="auto"/>
      <w:widowControl/>
    </w:pPr>
    <w:tblPr>
      <w:tblInd w:w="0" w:type="dxa"/>
    </w:tblPr>
  </w:style>
  <w:style w:type="table" w:styleId="714">
    <w:name w:val="List Table 2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15">
    <w:name w:val="List Table 3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16">
    <w:name w:val="Bordered &amp; Lined - Accent 2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17">
    <w:name w:val="Lined - Accent 3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18">
    <w:name w:val="Grid Table 7 Colorful - Accent 4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19">
    <w:name w:val="Grid Table 2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20">
    <w:name w:val="Grid Table 7 Colorful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21">
    <w:name w:val="List Table 1 Light - Accent 1"/>
    <w:basedOn w:val="753"/>
    <w:pPr>
      <w:spacing w:after="0" w:line="240" w:lineRule="auto"/>
      <w:widowControl/>
    </w:pPr>
    <w:tblPr>
      <w:tblInd w:w="0" w:type="dxa"/>
    </w:tblPr>
  </w:style>
  <w:style w:type="table" w:styleId="722">
    <w:name w:val="List Table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23">
    <w:name w:val="List Table 1 Light - Accent 2"/>
    <w:basedOn w:val="753"/>
    <w:pPr>
      <w:spacing w:after="0" w:line="240" w:lineRule="auto"/>
      <w:widowControl/>
    </w:pPr>
    <w:tblPr>
      <w:tblInd w:w="0" w:type="dxa"/>
    </w:tblPr>
  </w:style>
  <w:style w:type="table" w:styleId="724">
    <w:name w:val="List Table 4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25">
    <w:name w:val="Lined - Accent 1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26">
    <w:name w:val="Bordered &amp; Lined - Accent 3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27">
    <w:name w:val="Grid Table 2 - Accent 4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28">
    <w:name w:val="Grid Table 6 Colorful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29">
    <w:name w:val="Grid Table 4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30">
    <w:name w:val="List Table 1 Light - Accent 5"/>
    <w:basedOn w:val="753"/>
    <w:pPr>
      <w:spacing w:after="0" w:line="240" w:lineRule="auto"/>
      <w:widowControl/>
    </w:pPr>
    <w:tblPr>
      <w:tblInd w:w="0" w:type="dxa"/>
    </w:tblPr>
  </w:style>
  <w:style w:type="table" w:styleId="731">
    <w:name w:val="List Table 2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32">
    <w:name w:val="Grid Table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33">
    <w:name w:val="Grid Table 5 Dark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34">
    <w:name w:val="List Table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35">
    <w:name w:val="Lined - Accent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36">
    <w:name w:val="List Table 2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37">
    <w:name w:val="Plain Table 4"/>
    <w:basedOn w:val="753"/>
    <w:pPr>
      <w:spacing w:after="0" w:line="240" w:lineRule="auto"/>
      <w:widowControl/>
    </w:pPr>
    <w:tblPr>
      <w:tblInd w:w="0" w:type="dxa"/>
    </w:tblPr>
  </w:style>
  <w:style w:type="table" w:styleId="738">
    <w:name w:val="List Table 6 Colorful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39">
    <w:name w:val="Grid Table 3 - Accent 6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40">
    <w:name w:val="Grid Table 3 - Accent 1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41">
    <w:name w:val="Grid Table 6 Colorful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42">
    <w:name w:val="List Table 4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43">
    <w:name w:val="List Table 3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44">
    <w:name w:val="List Table 7 Colorful - Accent 4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45">
    <w:name w:val="List Table 4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46">
    <w:name w:val="Grid Table 2 - Accent 2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7">
    <w:name w:val="List Table 5 Dark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748">
    <w:name w:val="Plain Table 5"/>
    <w:basedOn w:val="753"/>
    <w:pPr>
      <w:spacing w:after="0" w:line="240" w:lineRule="auto"/>
      <w:widowControl/>
    </w:pPr>
    <w:tblPr>
      <w:tblInd w:w="0" w:type="dxa"/>
    </w:tblPr>
  </w:style>
  <w:style w:type="table" w:styleId="749">
    <w:name w:val="List Table 3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50">
    <w:name w:val="List Table 3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51">
    <w:name w:val="List Table 6 Colorful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52">
    <w:name w:val="Grid Table 2 - Accent 3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5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Grid Table 1 Light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55">
    <w:name w:val="Bordered &amp; Lined - Accent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56">
    <w:name w:val="List Table 7 Colorful - Accent 3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57">
    <w:name w:val="List Table 1 Light"/>
    <w:basedOn w:val="753"/>
    <w:pPr>
      <w:spacing w:after="0" w:line="240" w:lineRule="auto"/>
      <w:widowControl/>
    </w:pPr>
    <w:tblPr>
      <w:tblInd w:w="0" w:type="dxa"/>
    </w:tblPr>
  </w:style>
  <w:style w:type="table" w:styleId="758">
    <w:name w:val="Grid Table 1 Light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59">
    <w:name w:val="List Table 5 Dark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60">
    <w:name w:val="List Table 6 Colorful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61">
    <w:name w:val="Grid Table 6 Colorful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2">
    <w:name w:val="List Table 3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63">
    <w:name w:val="Grid Table 6 Colorful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64">
    <w:name w:val="Table Grid Light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List Table 4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766">
    <w:name w:val="Bordered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67">
    <w:name w:val="Grid Table 3 - Accent 4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68">
    <w:name w:val="Grid Table 1 Light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69">
    <w:name w:val="Bordered &amp; Lined - Accent 6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70">
    <w:name w:val="Lined - Accent 4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71">
    <w:name w:val="Bordered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72">
    <w:name w:val="Grid Table 5 Dark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3">
    <w:name w:val="Bordered &amp; Lined - Accent 1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74">
    <w:name w:val="Grid Table 5 Dark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5">
    <w:name w:val="List Table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76">
    <w:name w:val="Grid Table 4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77">
    <w:name w:val="List Table 6 Colorful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78">
    <w:name w:val="List Table 1 Light - Accent 4"/>
    <w:basedOn w:val="753"/>
    <w:pPr>
      <w:spacing w:after="0" w:line="240" w:lineRule="auto"/>
      <w:widowControl/>
    </w:pPr>
    <w:tblPr>
      <w:tblInd w:w="0" w:type="dxa"/>
    </w:tblPr>
  </w:style>
  <w:style w:type="table" w:styleId="779">
    <w:name w:val="Grid Table 6 Colorful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0">
    <w:name w:val="List Table 7 Colorful - Accent 6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781">
    <w:name w:val="List Table 1 Light - Accent 3"/>
    <w:basedOn w:val="753"/>
    <w:pPr>
      <w:spacing w:after="0" w:line="240" w:lineRule="auto"/>
      <w:widowControl/>
    </w:pPr>
    <w:tblPr>
      <w:tblInd w:w="0" w:type="dxa"/>
    </w:tblPr>
  </w:style>
  <w:style w:type="table" w:styleId="782">
    <w:name w:val="Grid Table 2 - Accent 6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83">
    <w:name w:val="Grid Table 7 Colorful - Accent 3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84">
    <w:name w:val="Grid Table 2 - Accent 1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5">
    <w:name w:val="Grid Table 7 Colorful - Accent 2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6">
    <w:name w:val="Grid Table 1 Light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87">
    <w:name w:val="Grid Table 2 - Accent 5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88">
    <w:name w:val="List Table 5 Dark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89">
    <w:name w:val="Bordered &amp; Lined - Accent 5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90">
    <w:name w:val="List Table 4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91">
    <w:name w:val="List Table 7 Colorful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792">
    <w:name w:val="Grid Table 6 Colorful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793">
    <w:name w:val="List Table 6 Colorful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94">
    <w:name w:val="Bordered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95">
    <w:name w:val="List Table 6 Colorful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96">
    <w:name w:val="List Table 7 Colorful - Accent 5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97">
    <w:name w:val="Grid Table 5 Dark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8">
    <w:name w:val="List Table 5 Dark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99">
    <w:name w:val="Plain Table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Grid Table 4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01">
    <w:name w:val="List Table 4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02">
    <w:name w:val="List Table 5 Dark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03">
    <w:name w:val="Grid Table 7 Colorful - Accent 6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04">
    <w:name w:val="Grid Table 7 Colorful - Accent 5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05">
    <w:name w:val="Bordered &amp; Lined - Accent 4"/>
    <w:basedOn w:val="753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06">
    <w:name w:val="Plain Table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Lined - Accent 2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8">
    <w:name w:val="Grid Table 6 Colorful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9">
    <w:name w:val="Lined - Accent 5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0">
    <w:name w:val="Grid Table 1 Light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11">
    <w:name w:val="Grid Table 4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2">
    <w:name w:val="Bordered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13">
    <w:name w:val="List Table 7 Colorful - Accent 2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14">
    <w:name w:val="Grid Table 4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15">
    <w:name w:val="List Table 7 Colorful - Accent 1"/>
    <w:basedOn w:val="753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816">
    <w:name w:val="List Table 2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17">
    <w:name w:val="Plain Table 3"/>
    <w:basedOn w:val="753"/>
    <w:pPr>
      <w:spacing w:after="0" w:line="240" w:lineRule="auto"/>
      <w:widowControl/>
    </w:pPr>
    <w:tblPr>
      <w:tblInd w:w="0" w:type="dxa"/>
    </w:tblPr>
  </w:style>
  <w:style w:type="table" w:styleId="818">
    <w:name w:val="Table Grid"/>
    <w:basedOn w:val="753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Grid Table 1 Light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0">
    <w:name w:val="Grid Table 5 Dark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1">
    <w:name w:val="Grid Table 5 Dark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2">
    <w:name w:val="List Table 5 Dark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23">
    <w:name w:val="Grid Table 3 - Accent 5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4">
    <w:name w:val="List Table 3 - Accent 3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25">
    <w:name w:val="Bordered"/>
    <w:basedOn w:val="753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26">
    <w:name w:val="List Table 2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27">
    <w:name w:val="List Table 2 - Accent 6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28">
    <w:name w:val="Grid Table 7 Colorful - Accent 1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9">
    <w:name w:val="List Table 5 Dark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30">
    <w:name w:val="Grid Table 4 - Accent 5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1">
    <w:name w:val="Bordered - Accent 1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2">
    <w:name w:val="Grid Table 5 Dark"/>
    <w:basedOn w:val="753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3">
    <w:name w:val="List Table 6 Colorful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34">
    <w:name w:val="Grid Table 3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5">
    <w:name w:val="Grid Table 1 Light - Accent 2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6">
    <w:name w:val="Lined - Accent 6"/>
    <w:basedOn w:val="753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7">
    <w:name w:val="Grid Table 3 - Accent 2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8">
    <w:name w:val="Bordered - Accent 4"/>
    <w:basedOn w:val="753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9">
    <w:name w:val="Grid Table 3 - Accent 3"/>
    <w:basedOn w:val="753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numbering" w:styleId="15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://tu49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viktoriya.shevchenko</cp:lastModifiedBy>
  <cp:revision>1</cp:revision>
  <dcterms:created xsi:type="dcterms:W3CDTF">2024-05-06T08:30:00Z</dcterms:created>
  <dcterms:modified xsi:type="dcterms:W3CDTF">2026-06-03T04:17:33Z</dcterms:modified>
</cp:coreProperties>
</file>